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1E" w:rsidRDefault="00FD7B1E" w:rsidP="00FD7B1E">
      <w:pPr>
        <w:spacing w:after="120"/>
        <w:rPr>
          <w:b/>
          <w:bCs/>
        </w:rPr>
      </w:pPr>
      <w:r>
        <w:rPr>
          <w:b/>
          <w:bCs/>
        </w:rPr>
        <w:t xml:space="preserve">Grade 11 English FAL Week 25 May to 28 May 2020 </w:t>
      </w:r>
    </w:p>
    <w:p w:rsidR="00AC43D4" w:rsidRDefault="00AC43D4" w:rsidP="00FD7B1E">
      <w:pPr>
        <w:spacing w:after="120"/>
        <w:rPr>
          <w:b/>
          <w:bCs/>
        </w:rPr>
      </w:pPr>
    </w:p>
    <w:p w:rsidR="00627762" w:rsidRPr="00AC43D4" w:rsidRDefault="000C7C32" w:rsidP="00FD7B1E">
      <w:pPr>
        <w:spacing w:after="120"/>
        <w:rPr>
          <w:bCs/>
        </w:rPr>
      </w:pPr>
      <w:r w:rsidRPr="00AC43D4">
        <w:rPr>
          <w:bCs/>
        </w:rPr>
        <w:t xml:space="preserve">Day 1 – Worksheet 1: </w:t>
      </w:r>
      <w:r w:rsidR="00AC43D4" w:rsidRPr="00AC43D4">
        <w:rPr>
          <w:bCs/>
        </w:rPr>
        <w:t>Comprehension (advertisement)</w:t>
      </w:r>
    </w:p>
    <w:p w:rsidR="000C7C32" w:rsidRPr="00AC43D4" w:rsidRDefault="000C7C32" w:rsidP="00FD7B1E">
      <w:pPr>
        <w:spacing w:after="120"/>
        <w:rPr>
          <w:bCs/>
        </w:rPr>
      </w:pPr>
      <w:r w:rsidRPr="00AC43D4">
        <w:rPr>
          <w:bCs/>
        </w:rPr>
        <w:t>Day 2 and 3 – Worksheet 2: Writing (</w:t>
      </w:r>
      <w:r w:rsidR="00AC43D4" w:rsidRPr="00AC43D4">
        <w:rPr>
          <w:bCs/>
        </w:rPr>
        <w:t>advertisement</w:t>
      </w:r>
      <w:r w:rsidRPr="00AC43D4">
        <w:rPr>
          <w:bCs/>
        </w:rPr>
        <w:t>)</w:t>
      </w:r>
    </w:p>
    <w:p w:rsidR="000C7C32" w:rsidRPr="00AC43D4" w:rsidRDefault="000C7C32" w:rsidP="00FD7B1E">
      <w:pPr>
        <w:spacing w:after="120"/>
        <w:rPr>
          <w:bCs/>
        </w:rPr>
      </w:pPr>
      <w:r w:rsidRPr="00AC43D4">
        <w:rPr>
          <w:bCs/>
        </w:rPr>
        <w:t>Day 4 – Worksheet 3: Language (modal verbs)</w:t>
      </w:r>
    </w:p>
    <w:p w:rsidR="00AC43D4" w:rsidRDefault="00AC43D4" w:rsidP="00FD7B1E">
      <w:pPr>
        <w:spacing w:after="120"/>
        <w:rPr>
          <w:bCs/>
        </w:rPr>
      </w:pPr>
      <w:r w:rsidRPr="00AC43D4">
        <w:rPr>
          <w:bCs/>
        </w:rPr>
        <w:t>Day 5 – Aftercare (mark work using the memoranda on Google Class uluo2tl.</w:t>
      </w:r>
    </w:p>
    <w:p w:rsidR="00AC43D4" w:rsidRPr="00AC43D4" w:rsidRDefault="00AC43D4" w:rsidP="00FD7B1E">
      <w:pPr>
        <w:spacing w:after="120"/>
        <w:rPr>
          <w:bCs/>
        </w:rPr>
      </w:pPr>
    </w:p>
    <w:p w:rsidR="00FD7B1E" w:rsidRDefault="00FD7B1E" w:rsidP="00FD7B1E">
      <w:pPr>
        <w:spacing w:after="120"/>
        <w:rPr>
          <w:b/>
          <w:bCs/>
        </w:rPr>
      </w:pPr>
      <w:r>
        <w:rPr>
          <w:b/>
          <w:bCs/>
        </w:rPr>
        <w:t xml:space="preserve">Worksheet 1: </w:t>
      </w:r>
      <w:r w:rsidR="00627762">
        <w:rPr>
          <w:b/>
          <w:bCs/>
        </w:rPr>
        <w:t>Comprehension - A</w:t>
      </w:r>
      <w:r>
        <w:rPr>
          <w:b/>
          <w:bCs/>
        </w:rPr>
        <w:t>dvertis</w:t>
      </w:r>
      <w:r w:rsidR="00627762">
        <w:rPr>
          <w:b/>
          <w:bCs/>
        </w:rPr>
        <w:t>ement</w:t>
      </w:r>
      <w:r>
        <w:rPr>
          <w:b/>
          <w:bCs/>
        </w:rPr>
        <w:t xml:space="preserve"> (1 day)</w:t>
      </w:r>
    </w:p>
    <w:p w:rsidR="00627762" w:rsidRDefault="00627762" w:rsidP="00FD7B1E">
      <w:pPr>
        <w:spacing w:after="120"/>
        <w:rPr>
          <w:b/>
          <w:bCs/>
        </w:rPr>
      </w:pPr>
    </w:p>
    <w:p w:rsidR="00FD7B1E" w:rsidRPr="00FD7B1E" w:rsidRDefault="00FD7B1E" w:rsidP="00FD7B1E">
      <w:pPr>
        <w:spacing w:after="120"/>
      </w:pPr>
      <w:r w:rsidRPr="00FD7B1E">
        <w:rPr>
          <w:b/>
          <w:bCs/>
        </w:rPr>
        <w:t>Advertisements are intended to</w:t>
      </w:r>
      <w:r>
        <w:rPr>
          <w:b/>
          <w:bCs/>
        </w:rPr>
        <w:t xml:space="preserve"> </w:t>
      </w:r>
      <w:r w:rsidRPr="00FD7B1E">
        <w:rPr>
          <w:b/>
          <w:bCs/>
        </w:rPr>
        <w:t>convince you</w:t>
      </w:r>
    </w:p>
    <w:p w:rsidR="00000000" w:rsidRPr="00FD7B1E" w:rsidRDefault="00AC43D4" w:rsidP="00FD7B1E">
      <w:pPr>
        <w:spacing w:after="120"/>
        <w:ind w:left="360"/>
      </w:pPr>
      <w:r w:rsidRPr="00FD7B1E">
        <w:rPr>
          <w:bCs/>
        </w:rPr>
        <w:t>of the value of a brand (i.e. to build the image of a company, institution or organisation);</w:t>
      </w:r>
    </w:p>
    <w:p w:rsidR="00000000" w:rsidRPr="00FD7B1E" w:rsidRDefault="00AC43D4" w:rsidP="00FD7B1E">
      <w:pPr>
        <w:spacing w:after="120"/>
        <w:ind w:left="360"/>
      </w:pPr>
      <w:r w:rsidRPr="00FD7B1E">
        <w:rPr>
          <w:bCs/>
        </w:rPr>
        <w:t>to buy a product or service;</w:t>
      </w:r>
    </w:p>
    <w:p w:rsidR="00FD7B1E" w:rsidRPr="00FD7B1E" w:rsidRDefault="00AC43D4" w:rsidP="00FD7B1E">
      <w:pPr>
        <w:spacing w:after="120"/>
        <w:ind w:left="360"/>
      </w:pPr>
      <w:r w:rsidRPr="00FD7B1E">
        <w:rPr>
          <w:bCs/>
        </w:rPr>
        <w:t>to support an organisation or idea, or to take some kind of action (e.g. start exercising).</w:t>
      </w:r>
    </w:p>
    <w:p w:rsidR="00FD7B1E" w:rsidRPr="00FD7B1E" w:rsidRDefault="00FD7B1E" w:rsidP="00FD7B1E">
      <w:pPr>
        <w:rPr>
          <w:b/>
        </w:rPr>
      </w:pPr>
      <w:r w:rsidRPr="00FD7B1E">
        <w:rPr>
          <w:b/>
        </w:rPr>
        <w:t>A  good advertisement will</w:t>
      </w:r>
    </w:p>
    <w:p w:rsidR="00FD7B1E" w:rsidRPr="00FD7B1E" w:rsidRDefault="00FD7B1E" w:rsidP="00FD7B1E">
      <w:pPr>
        <w:ind w:left="360"/>
      </w:pPr>
      <w:r w:rsidRPr="00FD7B1E">
        <w:rPr>
          <w:b/>
          <w:bCs/>
        </w:rPr>
        <w:t>A</w:t>
      </w:r>
      <w:r w:rsidRPr="00FD7B1E">
        <w:t xml:space="preserve"> – attract your attention;</w:t>
      </w:r>
    </w:p>
    <w:p w:rsidR="00FD7B1E" w:rsidRPr="00FD7B1E" w:rsidRDefault="00FD7B1E" w:rsidP="00FD7B1E">
      <w:pPr>
        <w:ind w:left="360"/>
      </w:pPr>
      <w:r w:rsidRPr="00FD7B1E">
        <w:rPr>
          <w:b/>
          <w:bCs/>
        </w:rPr>
        <w:t>I</w:t>
      </w:r>
      <w:r w:rsidRPr="00FD7B1E">
        <w:t xml:space="preserve"> – keep you interested;</w:t>
      </w:r>
    </w:p>
    <w:p w:rsidR="00FD7B1E" w:rsidRPr="00FD7B1E" w:rsidRDefault="00FD7B1E" w:rsidP="00FD7B1E">
      <w:pPr>
        <w:ind w:left="360"/>
      </w:pPr>
      <w:r w:rsidRPr="00FD7B1E">
        <w:rPr>
          <w:b/>
          <w:bCs/>
        </w:rPr>
        <w:t>D</w:t>
      </w:r>
      <w:r w:rsidRPr="00FD7B1E">
        <w:t xml:space="preserve"> – cause desire in you to take action;</w:t>
      </w:r>
    </w:p>
    <w:p w:rsidR="00FD7B1E" w:rsidRDefault="00FD7B1E" w:rsidP="00FD7B1E">
      <w:pPr>
        <w:ind w:left="360"/>
      </w:pPr>
      <w:r w:rsidRPr="00FD7B1E">
        <w:rPr>
          <w:b/>
          <w:bCs/>
        </w:rPr>
        <w:t>A</w:t>
      </w:r>
      <w:r w:rsidRPr="00FD7B1E">
        <w:t xml:space="preserve"> – cause you to take action. </w:t>
      </w:r>
    </w:p>
    <w:p w:rsidR="00FD7B1E" w:rsidRDefault="00FD7B1E" w:rsidP="00FD7B1E">
      <w:r w:rsidRPr="00FD7B1E">
        <w:rPr>
          <w:b/>
        </w:rPr>
        <w:t>Advertisements are always aimed at a specific target audience</w:t>
      </w:r>
      <w:r w:rsidRPr="00FD7B1E">
        <w:t xml:space="preserve"> (gender, age, income level, educational level), often dictated by the product or idea advertised, e.g. an</w:t>
      </w:r>
      <w:r>
        <w:t xml:space="preserve"> </w:t>
      </w:r>
      <w:r w:rsidRPr="00FD7B1E">
        <w:t>advertisement for a popular, but expensive brand of clothing is likely to be aimed at  upper-income individuals below the age of 24.</w:t>
      </w:r>
      <w:r>
        <w:t xml:space="preserve"> </w:t>
      </w:r>
      <w:r w:rsidRPr="00FD7B1E">
        <w:t>Everything in the advertisement will be tailored to appeal to this target audience.</w:t>
      </w:r>
    </w:p>
    <w:p w:rsidR="00FD7B1E" w:rsidRPr="00FD7B1E" w:rsidRDefault="00FD7B1E" w:rsidP="00FD7B1E">
      <w:pPr>
        <w:rPr>
          <w:b/>
        </w:rPr>
      </w:pPr>
      <w:r w:rsidRPr="00FD7B1E">
        <w:rPr>
          <w:b/>
        </w:rPr>
        <w:t>Devices used in an advertisement</w:t>
      </w:r>
    </w:p>
    <w:p w:rsidR="00000000" w:rsidRPr="00FD7B1E" w:rsidRDefault="00AC43D4" w:rsidP="00FD7B1E">
      <w:pPr>
        <w:ind w:left="360"/>
      </w:pPr>
      <w:r w:rsidRPr="00FD7B1E">
        <w:rPr>
          <w:b/>
          <w:bCs/>
        </w:rPr>
        <w:t xml:space="preserve">Visual devices </w:t>
      </w:r>
      <w:r w:rsidRPr="00FD7B1E">
        <w:t>include pictures, graphics and fonts (choice of font, size and boldness).</w:t>
      </w:r>
    </w:p>
    <w:p w:rsidR="00000000" w:rsidRPr="00FD7B1E" w:rsidRDefault="00AC43D4" w:rsidP="00FD7B1E">
      <w:pPr>
        <w:ind w:left="360"/>
      </w:pPr>
      <w:r w:rsidRPr="00FD7B1E">
        <w:rPr>
          <w:b/>
          <w:bCs/>
        </w:rPr>
        <w:t xml:space="preserve">Literary devices </w:t>
      </w:r>
      <w:r w:rsidRPr="00FD7B1E">
        <w:t>include irony, hyperbole, the use of puns, metaphors, similes and rhyming devices (especially alliteration and assonance).</w:t>
      </w:r>
    </w:p>
    <w:p w:rsidR="00000000" w:rsidRDefault="00AC43D4" w:rsidP="00FD7B1E">
      <w:pPr>
        <w:ind w:left="360"/>
      </w:pPr>
      <w:r w:rsidRPr="00FD7B1E">
        <w:rPr>
          <w:b/>
          <w:bCs/>
        </w:rPr>
        <w:t xml:space="preserve">Persuasive techniques </w:t>
      </w:r>
      <w:r w:rsidRPr="00FD7B1E">
        <w:t>such as endorsemen</w:t>
      </w:r>
      <w:r w:rsidRPr="00FD7B1E">
        <w:t>t by experts or popular figures, what appears to be scientific evidence, the desire of individuals to be accepted members of a group and plays on other emotions.</w:t>
      </w:r>
    </w:p>
    <w:p w:rsidR="00627762" w:rsidRDefault="00627762" w:rsidP="00627762">
      <w:pPr>
        <w:rPr>
          <w:b/>
        </w:rPr>
      </w:pPr>
      <w:r w:rsidRPr="00627762">
        <w:rPr>
          <w:b/>
        </w:rPr>
        <w:t>Exercise</w:t>
      </w:r>
    </w:p>
    <w:p w:rsidR="00682395" w:rsidRPr="00682395" w:rsidRDefault="00682395" w:rsidP="00627762">
      <w:r>
        <w:t>Study the advertisement below</w:t>
      </w:r>
      <w:r w:rsidR="00DF7E20">
        <w:t xml:space="preserve"> and answer the questions on it. Do not rush! Take time to consider the questions and provide full answers. In an exam the length of your answer will be guided by the mark allocation. Here you are learning about advertisements, so be thorough.</w:t>
      </w:r>
    </w:p>
    <w:p w:rsidR="00682395" w:rsidRDefault="00627762" w:rsidP="00682395">
      <w:pPr>
        <w:pStyle w:val="Default"/>
        <w:rPr>
          <w:sz w:val="16"/>
          <w:szCs w:val="16"/>
        </w:rPr>
      </w:pPr>
      <w:r>
        <w:rPr>
          <w:noProof/>
          <w:lang w:eastAsia="en-GB"/>
        </w:rPr>
      </w:r>
      <w:r w:rsidR="00682395">
        <w:rPr>
          <w:b/>
        </w:rPr>
        <w:pict>
          <v:group id="_x0000_s1028" editas="canvas" style="width:451.9pt;height:463.7pt;mso-position-horizontal-relative:char;mso-position-vertical-relative:line" coordsize="9038,92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38;height:9274" o:preferrelative="f">
              <v:fill o:detectmouseclick="t"/>
              <v:path o:extrusionok="t" o:connecttype="none"/>
              <o:lock v:ext="edit" text="t"/>
            </v:shape>
            <v:shape id="_x0000_s1029" type="#_x0000_t75" style="position:absolute;width:9038;height:9274">
              <v:imagedata r:id="rId5" o:title="" grayscale="t"/>
            </v:shape>
            <w10:wrap type="none"/>
            <w10:anchorlock/>
          </v:group>
        </w:pict>
      </w:r>
      <w:r w:rsidR="00682395" w:rsidRPr="00682395">
        <w:rPr>
          <w:sz w:val="16"/>
          <w:szCs w:val="16"/>
        </w:rPr>
        <w:t xml:space="preserve"> </w:t>
      </w:r>
    </w:p>
    <w:p w:rsidR="00682395" w:rsidRDefault="00682395" w:rsidP="00682395">
      <w:pPr>
        <w:pStyle w:val="Default"/>
        <w:rPr>
          <w:sz w:val="16"/>
          <w:szCs w:val="16"/>
        </w:rPr>
      </w:pPr>
    </w:p>
    <w:p w:rsidR="008470DC" w:rsidRDefault="008470DC" w:rsidP="00682395">
      <w:pPr>
        <w:pStyle w:val="Default"/>
        <w:rPr>
          <w:sz w:val="16"/>
          <w:szCs w:val="16"/>
        </w:rPr>
      </w:pPr>
      <w:r>
        <w:rPr>
          <w:sz w:val="16"/>
          <w:szCs w:val="16"/>
        </w:rPr>
        <w:t>Tabs at the top: Gas filling, key cutting, deliveries, timber cutting, electrical, décor, pool care, outdoors, garden, power tools, paints.</w:t>
      </w:r>
    </w:p>
    <w:p w:rsidR="00682395" w:rsidRDefault="00682395" w:rsidP="00682395">
      <w:pPr>
        <w:pStyle w:val="Default"/>
        <w:rPr>
          <w:sz w:val="16"/>
          <w:szCs w:val="16"/>
        </w:rPr>
      </w:pPr>
      <w:r>
        <w:rPr>
          <w:sz w:val="16"/>
          <w:szCs w:val="16"/>
        </w:rPr>
        <w:t xml:space="preserve">Text on advertisement: Mica is one of South Africa’s largest hardware franchises. At Mica we specialise in hardware, power tools, paint, building supplies and much more. Mica stocks famous high quality brands to help you with all your DIY and home improvement needs. with a large service and support base, we look forward to “Showing You How” at Mica. </w:t>
      </w:r>
    </w:p>
    <w:p w:rsidR="00627762" w:rsidRDefault="00682395" w:rsidP="00682395">
      <w:pPr>
        <w:rPr>
          <w:rFonts w:ascii="Gill Sans MT" w:hAnsi="Gill Sans MT" w:cs="Gill Sans MT"/>
          <w:b/>
          <w:bCs/>
          <w:sz w:val="16"/>
          <w:szCs w:val="16"/>
        </w:rPr>
      </w:pPr>
      <w:r>
        <w:rPr>
          <w:sz w:val="16"/>
          <w:szCs w:val="16"/>
        </w:rPr>
        <w:t xml:space="preserve">Visit your nearest Mica today! </w:t>
      </w:r>
      <w:hyperlink r:id="rId6" w:history="1">
        <w:r w:rsidRPr="00DB2427">
          <w:rPr>
            <w:rStyle w:val="Hyperlink"/>
            <w:rFonts w:ascii="Gill Sans MT" w:hAnsi="Gill Sans MT" w:cs="Gill Sans MT"/>
            <w:b/>
            <w:bCs/>
            <w:sz w:val="16"/>
            <w:szCs w:val="16"/>
          </w:rPr>
          <w:t>www.mica.co.za</w:t>
        </w:r>
      </w:hyperlink>
    </w:p>
    <w:p w:rsidR="00682395" w:rsidRDefault="00682395" w:rsidP="00682395">
      <w:pPr>
        <w:rPr>
          <w:rFonts w:ascii="Arial" w:hAnsi="Arial" w:cs="Arial"/>
          <w:b/>
          <w:bCs/>
        </w:rPr>
      </w:pPr>
      <w:r w:rsidRPr="00682395">
        <w:rPr>
          <w:rFonts w:ascii="Arial" w:hAnsi="Arial" w:cs="Arial"/>
          <w:b/>
          <w:bCs/>
        </w:rPr>
        <w:t>Questions</w:t>
      </w:r>
    </w:p>
    <w:p w:rsidR="00102578" w:rsidRDefault="00102578" w:rsidP="00102578">
      <w:pPr>
        <w:pStyle w:val="ListParagraph"/>
        <w:numPr>
          <w:ilvl w:val="0"/>
          <w:numId w:val="3"/>
        </w:numPr>
        <w:rPr>
          <w:rFonts w:ascii="Arial" w:hAnsi="Arial" w:cs="Arial"/>
        </w:rPr>
      </w:pPr>
      <w:r>
        <w:rPr>
          <w:rFonts w:ascii="Arial" w:hAnsi="Arial" w:cs="Arial"/>
        </w:rPr>
        <w:t>Describe Mica’s logo.</w:t>
      </w:r>
    </w:p>
    <w:p w:rsidR="00102578" w:rsidRDefault="00102578" w:rsidP="00102578">
      <w:pPr>
        <w:pStyle w:val="ListParagraph"/>
        <w:numPr>
          <w:ilvl w:val="0"/>
          <w:numId w:val="3"/>
        </w:numPr>
        <w:rPr>
          <w:rFonts w:ascii="Arial" w:hAnsi="Arial" w:cs="Arial"/>
        </w:rPr>
      </w:pPr>
      <w:r>
        <w:rPr>
          <w:rFonts w:ascii="Arial" w:hAnsi="Arial" w:cs="Arial"/>
        </w:rPr>
        <w:t>Identify the company’s slogan and say what is suggested by it.</w:t>
      </w:r>
    </w:p>
    <w:p w:rsidR="00102578" w:rsidRDefault="00102578" w:rsidP="00102578">
      <w:pPr>
        <w:pStyle w:val="ListParagraph"/>
        <w:numPr>
          <w:ilvl w:val="0"/>
          <w:numId w:val="3"/>
        </w:numPr>
        <w:rPr>
          <w:rFonts w:ascii="Arial" w:hAnsi="Arial" w:cs="Arial"/>
        </w:rPr>
      </w:pPr>
      <w:r>
        <w:rPr>
          <w:rFonts w:ascii="Arial" w:hAnsi="Arial" w:cs="Arial"/>
        </w:rPr>
        <w:t>Refer to the heading: “Don’t keep your dream home bottled up.”</w:t>
      </w:r>
    </w:p>
    <w:p w:rsidR="00102578" w:rsidRDefault="00102578" w:rsidP="00102578">
      <w:pPr>
        <w:pStyle w:val="ListParagraph"/>
        <w:ind w:left="360"/>
        <w:rPr>
          <w:rFonts w:ascii="Arial" w:hAnsi="Arial" w:cs="Arial"/>
        </w:rPr>
      </w:pPr>
      <w:r>
        <w:rPr>
          <w:rFonts w:ascii="Arial" w:hAnsi="Arial" w:cs="Arial"/>
        </w:rPr>
        <w:t>3.1   Say what is normally referred to as being “bottled up” in English.</w:t>
      </w:r>
    </w:p>
    <w:p w:rsidR="00102578" w:rsidRDefault="00102578" w:rsidP="00102578">
      <w:pPr>
        <w:pStyle w:val="ListParagraph"/>
        <w:ind w:left="360"/>
        <w:rPr>
          <w:rFonts w:ascii="Arial" w:hAnsi="Arial" w:cs="Arial"/>
        </w:rPr>
      </w:pPr>
      <w:r>
        <w:rPr>
          <w:rFonts w:ascii="Arial" w:hAnsi="Arial" w:cs="Arial"/>
        </w:rPr>
        <w:t>3.2   Identify the figure of speech in this heading.</w:t>
      </w:r>
    </w:p>
    <w:p w:rsidR="00102578" w:rsidRDefault="00102578" w:rsidP="00102578">
      <w:pPr>
        <w:pStyle w:val="ListParagraph"/>
        <w:ind w:left="360"/>
        <w:rPr>
          <w:rFonts w:ascii="Arial" w:hAnsi="Arial" w:cs="Arial"/>
        </w:rPr>
      </w:pPr>
      <w:r>
        <w:rPr>
          <w:rFonts w:ascii="Arial" w:hAnsi="Arial" w:cs="Arial"/>
        </w:rPr>
        <w:t>3.3   Say what fictional character is referred to by this heading.</w:t>
      </w:r>
    </w:p>
    <w:p w:rsidR="00102578" w:rsidRDefault="00102578" w:rsidP="00102578">
      <w:pPr>
        <w:pStyle w:val="ListParagraph"/>
        <w:ind w:left="360"/>
        <w:rPr>
          <w:rFonts w:ascii="Arial" w:hAnsi="Arial" w:cs="Arial"/>
        </w:rPr>
      </w:pPr>
      <w:r>
        <w:rPr>
          <w:rFonts w:ascii="Arial" w:hAnsi="Arial" w:cs="Arial"/>
        </w:rPr>
        <w:t>3.4   Comment on how effective this heading is.</w:t>
      </w:r>
    </w:p>
    <w:p w:rsidR="00102578" w:rsidRDefault="00102578" w:rsidP="00102578">
      <w:pPr>
        <w:pStyle w:val="ListParagraph"/>
        <w:numPr>
          <w:ilvl w:val="0"/>
          <w:numId w:val="3"/>
        </w:numPr>
        <w:rPr>
          <w:rFonts w:ascii="Arial" w:hAnsi="Arial" w:cs="Arial"/>
        </w:rPr>
      </w:pPr>
      <w:r>
        <w:rPr>
          <w:rFonts w:ascii="Arial" w:hAnsi="Arial" w:cs="Arial"/>
        </w:rPr>
        <w:t>Identify the target audience of this advertisement and give a reason for your answer.</w:t>
      </w:r>
    </w:p>
    <w:p w:rsidR="00102578" w:rsidRDefault="00102578" w:rsidP="00102578">
      <w:pPr>
        <w:pStyle w:val="ListParagraph"/>
        <w:numPr>
          <w:ilvl w:val="0"/>
          <w:numId w:val="3"/>
        </w:numPr>
        <w:rPr>
          <w:rFonts w:ascii="Arial" w:hAnsi="Arial" w:cs="Arial"/>
        </w:rPr>
      </w:pPr>
      <w:r>
        <w:rPr>
          <w:rFonts w:ascii="Arial" w:hAnsi="Arial" w:cs="Arial"/>
        </w:rPr>
        <w:t>Comment on how effective the visuals in the advertisement are. Do not be vague.</w:t>
      </w:r>
    </w:p>
    <w:p w:rsidR="00102578" w:rsidRDefault="00102578" w:rsidP="00102578">
      <w:pPr>
        <w:pStyle w:val="ListParagraph"/>
        <w:numPr>
          <w:ilvl w:val="0"/>
          <w:numId w:val="3"/>
        </w:numPr>
        <w:rPr>
          <w:rFonts w:ascii="Arial" w:hAnsi="Arial" w:cs="Arial"/>
        </w:rPr>
      </w:pPr>
      <w:r>
        <w:rPr>
          <w:rFonts w:ascii="Arial" w:hAnsi="Arial" w:cs="Arial"/>
        </w:rPr>
        <w:t>Using the AIDA principle, comment on how effective this advertisement as a whole is likely to be.</w:t>
      </w:r>
    </w:p>
    <w:p w:rsidR="008470DC" w:rsidRDefault="008470DC" w:rsidP="008470DC">
      <w:pPr>
        <w:pStyle w:val="ListParagraph"/>
        <w:ind w:left="360"/>
        <w:rPr>
          <w:rFonts w:ascii="Arial" w:hAnsi="Arial" w:cs="Arial"/>
        </w:rPr>
      </w:pPr>
      <w:r>
        <w:rPr>
          <w:rFonts w:ascii="Arial" w:hAnsi="Arial" w:cs="Arial"/>
        </w:rPr>
        <w:t xml:space="preserve">6.1 Does it catch your attention and why? </w:t>
      </w:r>
    </w:p>
    <w:p w:rsidR="008470DC" w:rsidRDefault="008470DC" w:rsidP="008470DC">
      <w:pPr>
        <w:pStyle w:val="ListParagraph"/>
        <w:ind w:left="360"/>
        <w:rPr>
          <w:rFonts w:ascii="Arial" w:hAnsi="Arial" w:cs="Arial"/>
        </w:rPr>
      </w:pPr>
      <w:r>
        <w:rPr>
          <w:rFonts w:ascii="Arial" w:hAnsi="Arial" w:cs="Arial"/>
        </w:rPr>
        <w:t xml:space="preserve">6.2 Does it create interest </w:t>
      </w:r>
      <w:r w:rsidR="00AC43D4">
        <w:rPr>
          <w:rFonts w:ascii="Arial" w:hAnsi="Arial" w:cs="Arial"/>
        </w:rPr>
        <w:t>and</w:t>
      </w:r>
      <w:r>
        <w:rPr>
          <w:rFonts w:ascii="Arial" w:hAnsi="Arial" w:cs="Arial"/>
        </w:rPr>
        <w:t xml:space="preserve"> how? </w:t>
      </w:r>
    </w:p>
    <w:p w:rsidR="008470DC" w:rsidRDefault="008470DC" w:rsidP="008470DC">
      <w:pPr>
        <w:pStyle w:val="ListParagraph"/>
        <w:ind w:left="360"/>
        <w:rPr>
          <w:rFonts w:ascii="Arial" w:hAnsi="Arial" w:cs="Arial"/>
        </w:rPr>
      </w:pPr>
      <w:r>
        <w:rPr>
          <w:rFonts w:ascii="Arial" w:hAnsi="Arial" w:cs="Arial"/>
        </w:rPr>
        <w:t xml:space="preserve">6.3 Does it create desire and how? </w:t>
      </w:r>
    </w:p>
    <w:p w:rsidR="008470DC" w:rsidRDefault="008470DC" w:rsidP="008470DC">
      <w:pPr>
        <w:pStyle w:val="ListParagraph"/>
        <w:ind w:left="360"/>
        <w:rPr>
          <w:rFonts w:ascii="Arial" w:hAnsi="Arial" w:cs="Arial"/>
        </w:rPr>
      </w:pPr>
      <w:r>
        <w:rPr>
          <w:rFonts w:ascii="Arial" w:hAnsi="Arial" w:cs="Arial"/>
        </w:rPr>
        <w:t>6.4 Does it allow and encourage you to act on the advertisement and how?</w:t>
      </w:r>
    </w:p>
    <w:p w:rsidR="00102578" w:rsidRDefault="008470DC" w:rsidP="00102578">
      <w:pPr>
        <w:pStyle w:val="ListParagraph"/>
        <w:numPr>
          <w:ilvl w:val="0"/>
          <w:numId w:val="3"/>
        </w:numPr>
        <w:rPr>
          <w:rFonts w:ascii="Arial" w:hAnsi="Arial" w:cs="Arial"/>
        </w:rPr>
      </w:pPr>
      <w:r>
        <w:rPr>
          <w:rFonts w:ascii="Arial" w:hAnsi="Arial" w:cs="Arial"/>
        </w:rPr>
        <w:t>Name four products one can purchase at Mica.</w:t>
      </w:r>
    </w:p>
    <w:p w:rsidR="008470DC" w:rsidRDefault="008470DC" w:rsidP="00102578">
      <w:pPr>
        <w:pStyle w:val="ListParagraph"/>
        <w:numPr>
          <w:ilvl w:val="0"/>
          <w:numId w:val="3"/>
        </w:numPr>
        <w:rPr>
          <w:rFonts w:ascii="Arial" w:hAnsi="Arial" w:cs="Arial"/>
        </w:rPr>
      </w:pPr>
      <w:r>
        <w:rPr>
          <w:rFonts w:ascii="Arial" w:hAnsi="Arial" w:cs="Arial"/>
        </w:rPr>
        <w:lastRenderedPageBreak/>
        <w:t>Suggest what the tabs at the top of the advertisement could be used for in an on-line advertisement.</w:t>
      </w:r>
    </w:p>
    <w:p w:rsidR="00102578" w:rsidRDefault="008470DC" w:rsidP="00102578">
      <w:pPr>
        <w:pStyle w:val="ListParagraph"/>
        <w:numPr>
          <w:ilvl w:val="0"/>
          <w:numId w:val="3"/>
        </w:numPr>
        <w:rPr>
          <w:rFonts w:ascii="Arial" w:hAnsi="Arial" w:cs="Arial"/>
        </w:rPr>
      </w:pPr>
      <w:r>
        <w:rPr>
          <w:rFonts w:ascii="Arial" w:hAnsi="Arial" w:cs="Arial"/>
        </w:rPr>
        <w:t>Could Mica be referred to as a speciality store? Refer to the text to justify your answer.</w:t>
      </w:r>
    </w:p>
    <w:p w:rsidR="008470DC" w:rsidRDefault="001669AA" w:rsidP="00102578">
      <w:pPr>
        <w:pStyle w:val="ListParagraph"/>
        <w:numPr>
          <w:ilvl w:val="0"/>
          <w:numId w:val="3"/>
        </w:numPr>
        <w:rPr>
          <w:rFonts w:ascii="Arial" w:hAnsi="Arial" w:cs="Arial"/>
        </w:rPr>
      </w:pPr>
      <w:r>
        <w:rPr>
          <w:rFonts w:ascii="Arial" w:hAnsi="Arial" w:cs="Arial"/>
        </w:rPr>
        <w:t>Do you think the advertisement could be seen as culturally biased? Explain.</w:t>
      </w:r>
    </w:p>
    <w:p w:rsidR="001669AA" w:rsidRDefault="001669AA" w:rsidP="001669AA">
      <w:pPr>
        <w:rPr>
          <w:rFonts w:ascii="Arial" w:hAnsi="Arial" w:cs="Arial"/>
          <w:b/>
        </w:rPr>
      </w:pPr>
      <w:r w:rsidRPr="001669AA">
        <w:rPr>
          <w:rFonts w:ascii="Arial" w:hAnsi="Arial" w:cs="Arial"/>
          <w:b/>
        </w:rPr>
        <w:t>Worksheet 2: Writing an advertisement (2 days)</w:t>
      </w:r>
    </w:p>
    <w:p w:rsidR="00AD2F0B" w:rsidRPr="00DF7E20" w:rsidRDefault="00AD2F0B" w:rsidP="00AD2F0B">
      <w:pPr>
        <w:rPr>
          <w:rFonts w:ascii="Arial" w:hAnsi="Arial" w:cs="Arial"/>
        </w:rPr>
      </w:pPr>
      <w:r>
        <w:rPr>
          <w:rFonts w:ascii="Arial" w:hAnsi="Arial" w:cs="Arial"/>
        </w:rPr>
        <w:t>You have decided to offer the public a useful service. Create an advertisement for this service. Your advertisement should contain 80 to 100 words. While you are allowed to include visual elements, only your text will be assessed in a formal assessment. Remember that bold letters are also a visual attention-grabbing device.</w:t>
      </w:r>
    </w:p>
    <w:p w:rsidR="00AD2F0B" w:rsidRDefault="00AD2F0B" w:rsidP="00AD2F0B">
      <w:pPr>
        <w:pStyle w:val="Default"/>
        <w:rPr>
          <w:color w:val="auto"/>
        </w:rPr>
      </w:pPr>
    </w:p>
    <w:p w:rsidR="001669AA" w:rsidRPr="00DF7E20" w:rsidRDefault="00DF7E20" w:rsidP="001669AA">
      <w:pPr>
        <w:rPr>
          <w:rFonts w:ascii="Arial" w:hAnsi="Arial" w:cs="Arial"/>
        </w:rPr>
      </w:pPr>
      <w:r w:rsidRPr="00DF7E20">
        <w:rPr>
          <w:rFonts w:ascii="Arial" w:hAnsi="Arial" w:cs="Arial"/>
        </w:rPr>
        <w:t>Day 1 : Planning and first draft.</w:t>
      </w:r>
      <w:r w:rsidR="00B01838">
        <w:rPr>
          <w:rFonts w:ascii="Arial" w:hAnsi="Arial" w:cs="Arial"/>
        </w:rPr>
        <w:t xml:space="preserve"> Use the AIDA abbreviation to do your planning, e.g. Attention – get attention with bold, attention grabbing heading, “Want me to fly you to the moon?”, Interest – grab interest by offering a </w:t>
      </w:r>
      <w:r w:rsidR="00AC43D4">
        <w:rPr>
          <w:rFonts w:ascii="Arial" w:hAnsi="Arial" w:cs="Arial"/>
        </w:rPr>
        <w:t>solution</w:t>
      </w:r>
      <w:r w:rsidR="00B01838">
        <w:rPr>
          <w:rFonts w:ascii="Arial" w:hAnsi="Arial" w:cs="Arial"/>
        </w:rPr>
        <w:t xml:space="preserve"> to problems experienced by parents</w:t>
      </w:r>
      <w:r w:rsidR="00AD2F0B">
        <w:rPr>
          <w:rFonts w:ascii="Arial" w:hAnsi="Arial" w:cs="Arial"/>
        </w:rPr>
        <w:t xml:space="preserve"> in a sub-heading, “I cannot, but I can babysit while your partner does the flying”, Action – people can respond as I have included contact details.</w:t>
      </w:r>
      <w:r w:rsidR="00B01838">
        <w:rPr>
          <w:rFonts w:ascii="Arial" w:hAnsi="Arial" w:cs="Arial"/>
        </w:rPr>
        <w:t xml:space="preserve"> </w:t>
      </w:r>
      <w:r w:rsidR="00AD2F0B">
        <w:rPr>
          <w:rFonts w:ascii="Arial" w:hAnsi="Arial" w:cs="Arial"/>
        </w:rPr>
        <w:t xml:space="preserve">Include a logo and slogan. Give your service a </w:t>
      </w:r>
      <w:r w:rsidR="00881B2E">
        <w:rPr>
          <w:rFonts w:ascii="Arial" w:hAnsi="Arial" w:cs="Arial"/>
        </w:rPr>
        <w:t xml:space="preserve">catchy </w:t>
      </w:r>
      <w:r w:rsidR="00AD2F0B">
        <w:rPr>
          <w:rFonts w:ascii="Arial" w:hAnsi="Arial" w:cs="Arial"/>
        </w:rPr>
        <w:t>name, e.g. Niknak Nanny. Take care to include the right number of words. Define your target audience and think of what style of advertisement they would respond to.</w:t>
      </w:r>
    </w:p>
    <w:p w:rsidR="00682395" w:rsidRDefault="00DF7E20" w:rsidP="00AD2F0B">
      <w:pPr>
        <w:rPr>
          <w:rFonts w:ascii="Arial" w:hAnsi="Arial" w:cs="Arial"/>
        </w:rPr>
      </w:pPr>
      <w:r w:rsidRPr="00DF7E20">
        <w:rPr>
          <w:rFonts w:ascii="Arial" w:hAnsi="Arial" w:cs="Arial"/>
        </w:rPr>
        <w:t>Day 2: Editing of first draft and final draft.</w:t>
      </w:r>
      <w:r w:rsidR="00AD2F0B">
        <w:rPr>
          <w:rFonts w:ascii="Arial" w:hAnsi="Arial" w:cs="Arial"/>
        </w:rPr>
        <w:t xml:space="preserve"> Do not only check for grammar mistakes. Think of how you can make your final draft more expressive, using adjectives, adverbs, emotive language and literary </w:t>
      </w:r>
      <w:r w:rsidR="00AC43D4">
        <w:rPr>
          <w:rFonts w:ascii="Arial" w:hAnsi="Arial" w:cs="Arial"/>
        </w:rPr>
        <w:t>devices. Put</w:t>
      </w:r>
      <w:r w:rsidR="00AD2F0B">
        <w:rPr>
          <w:rFonts w:ascii="Arial" w:hAnsi="Arial" w:cs="Arial"/>
        </w:rPr>
        <w:t xml:space="preserve"> yourself in your target audience’s shoes. If you were them, would you respond to the advertisement.</w:t>
      </w:r>
    </w:p>
    <w:p w:rsidR="00AD2F0B" w:rsidRDefault="00AD2F0B" w:rsidP="00AD2F0B">
      <w:pPr>
        <w:rPr>
          <w:rFonts w:ascii="Arial" w:hAnsi="Arial" w:cs="Arial"/>
        </w:rPr>
      </w:pPr>
    </w:p>
    <w:p w:rsidR="00AD2F0B" w:rsidRDefault="00AD2F0B" w:rsidP="00AD2F0B">
      <w:pPr>
        <w:rPr>
          <w:rFonts w:ascii="Arial" w:hAnsi="Arial" w:cs="Arial"/>
          <w:b/>
        </w:rPr>
      </w:pPr>
      <w:r w:rsidRPr="00AD2F0B">
        <w:rPr>
          <w:rFonts w:ascii="Arial" w:hAnsi="Arial" w:cs="Arial"/>
          <w:b/>
        </w:rPr>
        <w:t>Worksheet 3 : Language – Modal Verbs (1 day)</w:t>
      </w:r>
    </w:p>
    <w:p w:rsidR="00881B2E" w:rsidRDefault="00881B2E" w:rsidP="00AD2F0B">
      <w:pPr>
        <w:rPr>
          <w:rFonts w:ascii="Arial" w:hAnsi="Arial" w:cs="Arial"/>
          <w:b/>
        </w:rPr>
      </w:pPr>
    </w:p>
    <w:p w:rsidR="00881B2E" w:rsidRDefault="00930DD3" w:rsidP="000834C7">
      <w:pPr>
        <w:spacing w:after="100" w:afterAutospacing="1" w:line="480" w:lineRule="auto"/>
        <w:rPr>
          <w:rFonts w:ascii="Arial" w:hAnsi="Arial" w:cs="Arial"/>
        </w:rPr>
      </w:pPr>
      <w:r>
        <w:rPr>
          <w:rFonts w:ascii="Arial" w:hAnsi="Arial" w:cs="Arial"/>
        </w:rPr>
        <w:t xml:space="preserve">Modal verbs are a group of </w:t>
      </w:r>
      <w:r w:rsidR="00AC43D4">
        <w:rPr>
          <w:rFonts w:ascii="Arial" w:hAnsi="Arial" w:cs="Arial"/>
        </w:rPr>
        <w:t>auxiliary</w:t>
      </w:r>
      <w:r>
        <w:rPr>
          <w:rFonts w:ascii="Arial" w:hAnsi="Arial" w:cs="Arial"/>
        </w:rPr>
        <w:t xml:space="preserve"> verbs (they are usually used together with other verbs rather than on their own). Examples include: can, could, may, might, must, shall, should, will, would. They govern the verb they are used with, e.g. in the case of “may” indicating that an action is optional, while in the case of “must” it is compulsory. </w:t>
      </w:r>
    </w:p>
    <w:p w:rsidR="00930DD3" w:rsidRPr="00930DD3" w:rsidRDefault="00930DD3" w:rsidP="00930DD3">
      <w:pPr>
        <w:spacing w:after="100" w:afterAutospacing="1" w:line="480" w:lineRule="auto"/>
        <w:rPr>
          <w:rFonts w:ascii="Arial" w:hAnsi="Arial" w:cs="Arial"/>
          <w:b/>
        </w:rPr>
      </w:pPr>
      <w:r w:rsidRPr="00930DD3">
        <w:rPr>
          <w:rFonts w:ascii="Arial" w:hAnsi="Arial" w:cs="Arial"/>
          <w:b/>
        </w:rPr>
        <w:t>Exercise</w:t>
      </w:r>
    </w:p>
    <w:p w:rsidR="00930DD3" w:rsidRDefault="00930DD3" w:rsidP="000834C7">
      <w:pPr>
        <w:spacing w:after="100" w:afterAutospacing="1" w:line="480" w:lineRule="auto"/>
        <w:rPr>
          <w:rFonts w:ascii="Arial" w:hAnsi="Arial" w:cs="Arial"/>
        </w:rPr>
      </w:pPr>
      <w:r>
        <w:rPr>
          <w:rFonts w:ascii="Arial" w:hAnsi="Arial" w:cs="Arial"/>
        </w:rPr>
        <w:t>Choose the correct modal verb from the choices in the brackets below:</w:t>
      </w:r>
    </w:p>
    <w:p w:rsidR="00930DD3" w:rsidRDefault="000834C7" w:rsidP="000834C7">
      <w:pPr>
        <w:pStyle w:val="ListParagraph"/>
        <w:numPr>
          <w:ilvl w:val="0"/>
          <w:numId w:val="4"/>
        </w:numPr>
        <w:spacing w:after="0" w:line="480" w:lineRule="auto"/>
        <w:rPr>
          <w:rFonts w:ascii="Arial" w:hAnsi="Arial" w:cs="Arial"/>
        </w:rPr>
      </w:pPr>
      <w:r w:rsidRPr="000834C7">
        <w:rPr>
          <w:rFonts w:ascii="Arial" w:hAnsi="Arial" w:cs="Arial"/>
        </w:rPr>
        <w:t>If I study hard, I (must/may) pass the exam.</w:t>
      </w:r>
    </w:p>
    <w:p w:rsidR="000834C7" w:rsidRDefault="000834C7" w:rsidP="000834C7">
      <w:pPr>
        <w:pStyle w:val="ListParagraph"/>
        <w:numPr>
          <w:ilvl w:val="0"/>
          <w:numId w:val="4"/>
        </w:numPr>
        <w:spacing w:after="0" w:line="480" w:lineRule="auto"/>
        <w:rPr>
          <w:rFonts w:ascii="Arial" w:hAnsi="Arial" w:cs="Arial"/>
        </w:rPr>
      </w:pPr>
      <w:r>
        <w:rPr>
          <w:rFonts w:ascii="Arial" w:hAnsi="Arial" w:cs="Arial"/>
        </w:rPr>
        <w:t>I (can/must) not harm my body by being reckless concerning my diet.</w:t>
      </w:r>
    </w:p>
    <w:p w:rsidR="000834C7" w:rsidRDefault="000834C7" w:rsidP="000834C7">
      <w:pPr>
        <w:pStyle w:val="ListParagraph"/>
        <w:numPr>
          <w:ilvl w:val="0"/>
          <w:numId w:val="4"/>
        </w:numPr>
        <w:spacing w:after="0" w:line="480" w:lineRule="auto"/>
        <w:rPr>
          <w:rFonts w:ascii="Arial" w:hAnsi="Arial" w:cs="Arial"/>
        </w:rPr>
      </w:pPr>
      <w:r>
        <w:rPr>
          <w:rFonts w:ascii="Arial" w:hAnsi="Arial" w:cs="Arial"/>
        </w:rPr>
        <w:t>If I lived in the time of the plague in 1820, I (might/would) have avoided unnecessary physical contact with other people.</w:t>
      </w:r>
    </w:p>
    <w:p w:rsidR="000834C7" w:rsidRDefault="000834C7" w:rsidP="000834C7">
      <w:pPr>
        <w:pStyle w:val="ListParagraph"/>
        <w:numPr>
          <w:ilvl w:val="0"/>
          <w:numId w:val="4"/>
        </w:numPr>
        <w:spacing w:after="0" w:line="480" w:lineRule="auto"/>
        <w:rPr>
          <w:rFonts w:ascii="Arial" w:hAnsi="Arial" w:cs="Arial"/>
        </w:rPr>
      </w:pPr>
      <w:r>
        <w:rPr>
          <w:rFonts w:ascii="Arial" w:hAnsi="Arial" w:cs="Arial"/>
        </w:rPr>
        <w:t>When the lockdown is eased, I (can/will) wear a facial mask to avoid breaking the law.</w:t>
      </w:r>
    </w:p>
    <w:p w:rsidR="000834C7" w:rsidRDefault="000834C7" w:rsidP="000834C7">
      <w:pPr>
        <w:pStyle w:val="ListParagraph"/>
        <w:numPr>
          <w:ilvl w:val="0"/>
          <w:numId w:val="4"/>
        </w:numPr>
        <w:spacing w:after="0" w:line="480" w:lineRule="auto"/>
        <w:rPr>
          <w:rFonts w:ascii="Arial" w:hAnsi="Arial" w:cs="Arial"/>
        </w:rPr>
      </w:pPr>
      <w:r>
        <w:rPr>
          <w:rFonts w:ascii="Arial" w:hAnsi="Arial" w:cs="Arial"/>
        </w:rPr>
        <w:t>On condition that I do not fall ill, I (will/must) visit you as soon as possible.</w:t>
      </w:r>
    </w:p>
    <w:p w:rsidR="000834C7" w:rsidRDefault="000834C7" w:rsidP="000834C7">
      <w:pPr>
        <w:pStyle w:val="ListParagraph"/>
        <w:numPr>
          <w:ilvl w:val="0"/>
          <w:numId w:val="4"/>
        </w:numPr>
        <w:spacing w:after="0" w:line="480" w:lineRule="auto"/>
        <w:rPr>
          <w:rFonts w:ascii="Arial" w:hAnsi="Arial" w:cs="Arial"/>
        </w:rPr>
      </w:pPr>
      <w:r>
        <w:rPr>
          <w:rFonts w:ascii="Arial" w:hAnsi="Arial" w:cs="Arial"/>
        </w:rPr>
        <w:t>In the event that I do well in my exams, I (may/must) apply to go to university to complete my chosen course.</w:t>
      </w:r>
    </w:p>
    <w:p w:rsidR="000834C7" w:rsidRDefault="000C7C32" w:rsidP="000834C7">
      <w:pPr>
        <w:pStyle w:val="ListParagraph"/>
        <w:numPr>
          <w:ilvl w:val="0"/>
          <w:numId w:val="4"/>
        </w:numPr>
        <w:spacing w:after="0" w:line="480" w:lineRule="auto"/>
        <w:rPr>
          <w:rFonts w:ascii="Arial" w:hAnsi="Arial" w:cs="Arial"/>
        </w:rPr>
      </w:pPr>
      <w:r>
        <w:rPr>
          <w:rFonts w:ascii="Arial" w:hAnsi="Arial" w:cs="Arial"/>
        </w:rPr>
        <w:lastRenderedPageBreak/>
        <w:t>Whenever my friends play pranks, I (can/should) consider whether it could cause them or other people harm.</w:t>
      </w:r>
    </w:p>
    <w:p w:rsidR="000C7C32" w:rsidRDefault="000C7C32" w:rsidP="000834C7">
      <w:pPr>
        <w:pStyle w:val="ListParagraph"/>
        <w:numPr>
          <w:ilvl w:val="0"/>
          <w:numId w:val="4"/>
        </w:numPr>
        <w:spacing w:after="0" w:line="480" w:lineRule="auto"/>
        <w:rPr>
          <w:rFonts w:ascii="Arial" w:hAnsi="Arial" w:cs="Arial"/>
        </w:rPr>
      </w:pPr>
      <w:r>
        <w:rPr>
          <w:rFonts w:ascii="Arial" w:hAnsi="Arial" w:cs="Arial"/>
        </w:rPr>
        <w:t>Every time I do my homework, I remember that it (will/might) give me valuable practice.</w:t>
      </w:r>
    </w:p>
    <w:p w:rsidR="000C7C32" w:rsidRDefault="000C7C32" w:rsidP="000834C7">
      <w:pPr>
        <w:pStyle w:val="ListParagraph"/>
        <w:numPr>
          <w:ilvl w:val="0"/>
          <w:numId w:val="4"/>
        </w:numPr>
        <w:spacing w:after="0" w:line="480" w:lineRule="auto"/>
        <w:rPr>
          <w:rFonts w:ascii="Arial" w:hAnsi="Arial" w:cs="Arial"/>
        </w:rPr>
      </w:pPr>
      <w:r>
        <w:rPr>
          <w:rFonts w:ascii="Arial" w:hAnsi="Arial" w:cs="Arial"/>
        </w:rPr>
        <w:t>Whether my friends remember to do so or not, I (must/should) exercise a little bit every day.</w:t>
      </w:r>
    </w:p>
    <w:p w:rsidR="000C7C32" w:rsidRDefault="000C7C32" w:rsidP="000834C7">
      <w:pPr>
        <w:pStyle w:val="ListParagraph"/>
        <w:numPr>
          <w:ilvl w:val="0"/>
          <w:numId w:val="4"/>
        </w:numPr>
        <w:spacing w:after="0" w:line="480" w:lineRule="auto"/>
        <w:rPr>
          <w:rFonts w:ascii="Arial" w:hAnsi="Arial" w:cs="Arial"/>
        </w:rPr>
      </w:pPr>
      <w:r>
        <w:rPr>
          <w:rFonts w:ascii="Arial" w:hAnsi="Arial" w:cs="Arial"/>
        </w:rPr>
        <w:t>If I could choose, I (will/would) make the best of every situation.</w:t>
      </w:r>
    </w:p>
    <w:p w:rsidR="000C7C32" w:rsidRPr="000C7C32" w:rsidRDefault="000C7C32" w:rsidP="000C7C32">
      <w:pPr>
        <w:spacing w:after="0" w:line="480" w:lineRule="auto"/>
        <w:rPr>
          <w:rFonts w:ascii="Arial" w:hAnsi="Arial" w:cs="Arial"/>
        </w:rPr>
      </w:pPr>
      <w:r>
        <w:rPr>
          <w:rFonts w:ascii="Arial" w:hAnsi="Arial" w:cs="Arial"/>
        </w:rPr>
        <w:t>Note how “if”, “whenever”, “every time”, “in the event” and “on condition that” add conditionality to a sentence (one thing will or may happen if another does). Can you think of any other words that do this in a sentence? If so, list them.</w:t>
      </w:r>
    </w:p>
    <w:p w:rsidR="000834C7" w:rsidRDefault="000834C7" w:rsidP="00930DD3">
      <w:pPr>
        <w:spacing w:after="100" w:afterAutospacing="1" w:line="480" w:lineRule="auto"/>
        <w:rPr>
          <w:rFonts w:ascii="Arial" w:hAnsi="Arial" w:cs="Arial"/>
        </w:rPr>
      </w:pPr>
    </w:p>
    <w:p w:rsidR="00930DD3" w:rsidRDefault="00930DD3" w:rsidP="00930DD3">
      <w:pPr>
        <w:spacing w:after="100" w:afterAutospacing="1" w:line="480" w:lineRule="auto"/>
        <w:rPr>
          <w:rFonts w:ascii="Arial" w:hAnsi="Arial" w:cs="Arial"/>
        </w:rPr>
      </w:pPr>
    </w:p>
    <w:p w:rsidR="000834C7" w:rsidRPr="00881B2E" w:rsidRDefault="000834C7" w:rsidP="00930DD3">
      <w:pPr>
        <w:spacing w:after="100" w:afterAutospacing="1" w:line="480" w:lineRule="auto"/>
        <w:rPr>
          <w:rFonts w:ascii="Arial" w:hAnsi="Arial" w:cs="Arial"/>
        </w:rPr>
        <w:sectPr w:rsidR="000834C7" w:rsidRPr="00881B2E">
          <w:pgSz w:w="11906" w:h="17340"/>
          <w:pgMar w:top="1164" w:right="338" w:bottom="663" w:left="886" w:header="720" w:footer="720" w:gutter="0"/>
          <w:cols w:space="720"/>
          <w:noEndnote/>
        </w:sectPr>
      </w:pPr>
    </w:p>
    <w:tbl>
      <w:tblPr>
        <w:tblW w:w="10646" w:type="dxa"/>
        <w:tblBorders>
          <w:top w:val="nil"/>
          <w:left w:val="nil"/>
          <w:bottom w:val="nil"/>
          <w:right w:val="nil"/>
        </w:tblBorders>
        <w:tblLayout w:type="fixed"/>
        <w:tblLook w:val="0000"/>
      </w:tblPr>
      <w:tblGrid>
        <w:gridCol w:w="5323"/>
        <w:gridCol w:w="5323"/>
      </w:tblGrid>
      <w:tr w:rsidR="00627762" w:rsidTr="00627762">
        <w:tblPrEx>
          <w:tblCellMar>
            <w:top w:w="0" w:type="dxa"/>
            <w:bottom w:w="0" w:type="dxa"/>
          </w:tblCellMar>
        </w:tblPrEx>
        <w:trPr>
          <w:trHeight w:val="159"/>
        </w:trPr>
        <w:tc>
          <w:tcPr>
            <w:tcW w:w="5323" w:type="dxa"/>
          </w:tcPr>
          <w:p w:rsidR="00627762" w:rsidRDefault="00627762">
            <w:pPr>
              <w:pStyle w:val="Default"/>
              <w:jc w:val="both"/>
              <w:rPr>
                <w:sz w:val="23"/>
                <w:szCs w:val="23"/>
              </w:rPr>
            </w:pPr>
            <w:r>
              <w:rPr>
                <w:color w:val="auto"/>
                <w:sz w:val="16"/>
                <w:szCs w:val="16"/>
              </w:rPr>
              <w:lastRenderedPageBreak/>
              <w:t xml:space="preserve">Visit your nearest Mica today! </w:t>
            </w:r>
            <w:r>
              <w:rPr>
                <w:rFonts w:ascii="Gill Sans MT" w:hAnsi="Gill Sans MT" w:cs="Gill Sans MT"/>
                <w:b/>
                <w:bCs/>
                <w:color w:val="auto"/>
                <w:sz w:val="16"/>
                <w:szCs w:val="16"/>
              </w:rPr>
              <w:t xml:space="preserve">www.mica.co.za </w:t>
            </w:r>
            <w:r>
              <w:rPr>
                <w:sz w:val="23"/>
                <w:szCs w:val="23"/>
              </w:rPr>
              <w:t xml:space="preserve">Name ONE service and ONE product available at Mica. </w:t>
            </w:r>
          </w:p>
        </w:tc>
        <w:tc>
          <w:tcPr>
            <w:tcW w:w="5323" w:type="dxa"/>
          </w:tcPr>
          <w:p w:rsidR="00627762" w:rsidRDefault="00627762">
            <w:pPr>
              <w:pStyle w:val="Default"/>
              <w:jc w:val="both"/>
              <w:rPr>
                <w:sz w:val="23"/>
                <w:szCs w:val="23"/>
              </w:rPr>
            </w:pPr>
            <w:r>
              <w:rPr>
                <w:sz w:val="23"/>
                <w:szCs w:val="23"/>
              </w:rPr>
              <w:t xml:space="preserve">(2) </w:t>
            </w:r>
          </w:p>
        </w:tc>
      </w:tr>
    </w:tbl>
    <w:p w:rsidR="00627762" w:rsidRPr="00627762" w:rsidRDefault="00627762" w:rsidP="00627762">
      <w:pPr>
        <w:rPr>
          <w:b/>
        </w:rPr>
      </w:pPr>
    </w:p>
    <w:p w:rsidR="00627762" w:rsidRDefault="00627762" w:rsidP="00627762"/>
    <w:p w:rsidR="00FD7B1E" w:rsidRPr="00FD7B1E" w:rsidRDefault="00FD7B1E" w:rsidP="00FD7B1E"/>
    <w:p w:rsidR="00FD7B1E" w:rsidRDefault="00FD7B1E" w:rsidP="00FD7B1E"/>
    <w:p w:rsidR="00FD7B1E" w:rsidRPr="00FD7B1E" w:rsidRDefault="00FD7B1E" w:rsidP="00FD7B1E"/>
    <w:p w:rsidR="0082195C" w:rsidRDefault="0082195C"/>
    <w:sectPr w:rsidR="0082195C" w:rsidSect="008219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1C9"/>
    <w:multiLevelType w:val="hybridMultilevel"/>
    <w:tmpl w:val="7D26B6FC"/>
    <w:lvl w:ilvl="0" w:tplc="90684F04">
      <w:start w:val="1"/>
      <w:numFmt w:val="bullet"/>
      <w:lvlText w:val=""/>
      <w:lvlJc w:val="left"/>
      <w:pPr>
        <w:tabs>
          <w:tab w:val="num" w:pos="720"/>
        </w:tabs>
        <w:ind w:left="720" w:hanging="360"/>
      </w:pPr>
      <w:rPr>
        <w:rFonts w:ascii="Wingdings 3" w:hAnsi="Wingdings 3" w:hint="default"/>
      </w:rPr>
    </w:lvl>
    <w:lvl w:ilvl="1" w:tplc="A922250A" w:tentative="1">
      <w:start w:val="1"/>
      <w:numFmt w:val="bullet"/>
      <w:lvlText w:val=""/>
      <w:lvlJc w:val="left"/>
      <w:pPr>
        <w:tabs>
          <w:tab w:val="num" w:pos="1440"/>
        </w:tabs>
        <w:ind w:left="1440" w:hanging="360"/>
      </w:pPr>
      <w:rPr>
        <w:rFonts w:ascii="Wingdings 3" w:hAnsi="Wingdings 3" w:hint="default"/>
      </w:rPr>
    </w:lvl>
    <w:lvl w:ilvl="2" w:tplc="5436F5B0" w:tentative="1">
      <w:start w:val="1"/>
      <w:numFmt w:val="bullet"/>
      <w:lvlText w:val=""/>
      <w:lvlJc w:val="left"/>
      <w:pPr>
        <w:tabs>
          <w:tab w:val="num" w:pos="2160"/>
        </w:tabs>
        <w:ind w:left="2160" w:hanging="360"/>
      </w:pPr>
      <w:rPr>
        <w:rFonts w:ascii="Wingdings 3" w:hAnsi="Wingdings 3" w:hint="default"/>
      </w:rPr>
    </w:lvl>
    <w:lvl w:ilvl="3" w:tplc="E66E9D9C" w:tentative="1">
      <w:start w:val="1"/>
      <w:numFmt w:val="bullet"/>
      <w:lvlText w:val=""/>
      <w:lvlJc w:val="left"/>
      <w:pPr>
        <w:tabs>
          <w:tab w:val="num" w:pos="2880"/>
        </w:tabs>
        <w:ind w:left="2880" w:hanging="360"/>
      </w:pPr>
      <w:rPr>
        <w:rFonts w:ascii="Wingdings 3" w:hAnsi="Wingdings 3" w:hint="default"/>
      </w:rPr>
    </w:lvl>
    <w:lvl w:ilvl="4" w:tplc="E8360252" w:tentative="1">
      <w:start w:val="1"/>
      <w:numFmt w:val="bullet"/>
      <w:lvlText w:val=""/>
      <w:lvlJc w:val="left"/>
      <w:pPr>
        <w:tabs>
          <w:tab w:val="num" w:pos="3600"/>
        </w:tabs>
        <w:ind w:left="3600" w:hanging="360"/>
      </w:pPr>
      <w:rPr>
        <w:rFonts w:ascii="Wingdings 3" w:hAnsi="Wingdings 3" w:hint="default"/>
      </w:rPr>
    </w:lvl>
    <w:lvl w:ilvl="5" w:tplc="72C0AAC6" w:tentative="1">
      <w:start w:val="1"/>
      <w:numFmt w:val="bullet"/>
      <w:lvlText w:val=""/>
      <w:lvlJc w:val="left"/>
      <w:pPr>
        <w:tabs>
          <w:tab w:val="num" w:pos="4320"/>
        </w:tabs>
        <w:ind w:left="4320" w:hanging="360"/>
      </w:pPr>
      <w:rPr>
        <w:rFonts w:ascii="Wingdings 3" w:hAnsi="Wingdings 3" w:hint="default"/>
      </w:rPr>
    </w:lvl>
    <w:lvl w:ilvl="6" w:tplc="DEFAD752" w:tentative="1">
      <w:start w:val="1"/>
      <w:numFmt w:val="bullet"/>
      <w:lvlText w:val=""/>
      <w:lvlJc w:val="left"/>
      <w:pPr>
        <w:tabs>
          <w:tab w:val="num" w:pos="5040"/>
        </w:tabs>
        <w:ind w:left="5040" w:hanging="360"/>
      </w:pPr>
      <w:rPr>
        <w:rFonts w:ascii="Wingdings 3" w:hAnsi="Wingdings 3" w:hint="default"/>
      </w:rPr>
    </w:lvl>
    <w:lvl w:ilvl="7" w:tplc="F12CCC96" w:tentative="1">
      <w:start w:val="1"/>
      <w:numFmt w:val="bullet"/>
      <w:lvlText w:val=""/>
      <w:lvlJc w:val="left"/>
      <w:pPr>
        <w:tabs>
          <w:tab w:val="num" w:pos="5760"/>
        </w:tabs>
        <w:ind w:left="5760" w:hanging="360"/>
      </w:pPr>
      <w:rPr>
        <w:rFonts w:ascii="Wingdings 3" w:hAnsi="Wingdings 3" w:hint="default"/>
      </w:rPr>
    </w:lvl>
    <w:lvl w:ilvl="8" w:tplc="12FCD1DE" w:tentative="1">
      <w:start w:val="1"/>
      <w:numFmt w:val="bullet"/>
      <w:lvlText w:val=""/>
      <w:lvlJc w:val="left"/>
      <w:pPr>
        <w:tabs>
          <w:tab w:val="num" w:pos="6480"/>
        </w:tabs>
        <w:ind w:left="6480" w:hanging="360"/>
      </w:pPr>
      <w:rPr>
        <w:rFonts w:ascii="Wingdings 3" w:hAnsi="Wingdings 3" w:hint="default"/>
      </w:rPr>
    </w:lvl>
  </w:abstractNum>
  <w:abstractNum w:abstractNumId="1">
    <w:nsid w:val="198A7D4C"/>
    <w:multiLevelType w:val="hybridMultilevel"/>
    <w:tmpl w:val="467EB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7E4822"/>
    <w:multiLevelType w:val="hybridMultilevel"/>
    <w:tmpl w:val="EEACD44C"/>
    <w:lvl w:ilvl="0" w:tplc="1654DDE0">
      <w:start w:val="1"/>
      <w:numFmt w:val="bullet"/>
      <w:lvlText w:val=""/>
      <w:lvlJc w:val="left"/>
      <w:pPr>
        <w:tabs>
          <w:tab w:val="num" w:pos="720"/>
        </w:tabs>
        <w:ind w:left="720" w:hanging="360"/>
      </w:pPr>
      <w:rPr>
        <w:rFonts w:ascii="Wingdings 3" w:hAnsi="Wingdings 3" w:hint="default"/>
      </w:rPr>
    </w:lvl>
    <w:lvl w:ilvl="1" w:tplc="601817CA" w:tentative="1">
      <w:start w:val="1"/>
      <w:numFmt w:val="bullet"/>
      <w:lvlText w:val=""/>
      <w:lvlJc w:val="left"/>
      <w:pPr>
        <w:tabs>
          <w:tab w:val="num" w:pos="1440"/>
        </w:tabs>
        <w:ind w:left="1440" w:hanging="360"/>
      </w:pPr>
      <w:rPr>
        <w:rFonts w:ascii="Wingdings 3" w:hAnsi="Wingdings 3" w:hint="default"/>
      </w:rPr>
    </w:lvl>
    <w:lvl w:ilvl="2" w:tplc="1A44F4CC" w:tentative="1">
      <w:start w:val="1"/>
      <w:numFmt w:val="bullet"/>
      <w:lvlText w:val=""/>
      <w:lvlJc w:val="left"/>
      <w:pPr>
        <w:tabs>
          <w:tab w:val="num" w:pos="2160"/>
        </w:tabs>
        <w:ind w:left="2160" w:hanging="360"/>
      </w:pPr>
      <w:rPr>
        <w:rFonts w:ascii="Wingdings 3" w:hAnsi="Wingdings 3" w:hint="default"/>
      </w:rPr>
    </w:lvl>
    <w:lvl w:ilvl="3" w:tplc="E8B27CF2" w:tentative="1">
      <w:start w:val="1"/>
      <w:numFmt w:val="bullet"/>
      <w:lvlText w:val=""/>
      <w:lvlJc w:val="left"/>
      <w:pPr>
        <w:tabs>
          <w:tab w:val="num" w:pos="2880"/>
        </w:tabs>
        <w:ind w:left="2880" w:hanging="360"/>
      </w:pPr>
      <w:rPr>
        <w:rFonts w:ascii="Wingdings 3" w:hAnsi="Wingdings 3" w:hint="default"/>
      </w:rPr>
    </w:lvl>
    <w:lvl w:ilvl="4" w:tplc="C98C9D76" w:tentative="1">
      <w:start w:val="1"/>
      <w:numFmt w:val="bullet"/>
      <w:lvlText w:val=""/>
      <w:lvlJc w:val="left"/>
      <w:pPr>
        <w:tabs>
          <w:tab w:val="num" w:pos="3600"/>
        </w:tabs>
        <w:ind w:left="3600" w:hanging="360"/>
      </w:pPr>
      <w:rPr>
        <w:rFonts w:ascii="Wingdings 3" w:hAnsi="Wingdings 3" w:hint="default"/>
      </w:rPr>
    </w:lvl>
    <w:lvl w:ilvl="5" w:tplc="503EBA22" w:tentative="1">
      <w:start w:val="1"/>
      <w:numFmt w:val="bullet"/>
      <w:lvlText w:val=""/>
      <w:lvlJc w:val="left"/>
      <w:pPr>
        <w:tabs>
          <w:tab w:val="num" w:pos="4320"/>
        </w:tabs>
        <w:ind w:left="4320" w:hanging="360"/>
      </w:pPr>
      <w:rPr>
        <w:rFonts w:ascii="Wingdings 3" w:hAnsi="Wingdings 3" w:hint="default"/>
      </w:rPr>
    </w:lvl>
    <w:lvl w:ilvl="6" w:tplc="5DCE00D6" w:tentative="1">
      <w:start w:val="1"/>
      <w:numFmt w:val="bullet"/>
      <w:lvlText w:val=""/>
      <w:lvlJc w:val="left"/>
      <w:pPr>
        <w:tabs>
          <w:tab w:val="num" w:pos="5040"/>
        </w:tabs>
        <w:ind w:left="5040" w:hanging="360"/>
      </w:pPr>
      <w:rPr>
        <w:rFonts w:ascii="Wingdings 3" w:hAnsi="Wingdings 3" w:hint="default"/>
      </w:rPr>
    </w:lvl>
    <w:lvl w:ilvl="7" w:tplc="59B60FBA" w:tentative="1">
      <w:start w:val="1"/>
      <w:numFmt w:val="bullet"/>
      <w:lvlText w:val=""/>
      <w:lvlJc w:val="left"/>
      <w:pPr>
        <w:tabs>
          <w:tab w:val="num" w:pos="5760"/>
        </w:tabs>
        <w:ind w:left="5760" w:hanging="360"/>
      </w:pPr>
      <w:rPr>
        <w:rFonts w:ascii="Wingdings 3" w:hAnsi="Wingdings 3" w:hint="default"/>
      </w:rPr>
    </w:lvl>
    <w:lvl w:ilvl="8" w:tplc="B71C46F8" w:tentative="1">
      <w:start w:val="1"/>
      <w:numFmt w:val="bullet"/>
      <w:lvlText w:val=""/>
      <w:lvlJc w:val="left"/>
      <w:pPr>
        <w:tabs>
          <w:tab w:val="num" w:pos="6480"/>
        </w:tabs>
        <w:ind w:left="6480" w:hanging="360"/>
      </w:pPr>
      <w:rPr>
        <w:rFonts w:ascii="Wingdings 3" w:hAnsi="Wingdings 3" w:hint="default"/>
      </w:rPr>
    </w:lvl>
  </w:abstractNum>
  <w:abstractNum w:abstractNumId="3">
    <w:nsid w:val="7D9F03D8"/>
    <w:multiLevelType w:val="hybridMultilevel"/>
    <w:tmpl w:val="6BD40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FD7B1E"/>
    <w:rsid w:val="000834C7"/>
    <w:rsid w:val="000C7C32"/>
    <w:rsid w:val="00102578"/>
    <w:rsid w:val="001669AA"/>
    <w:rsid w:val="00627762"/>
    <w:rsid w:val="00682395"/>
    <w:rsid w:val="0082195C"/>
    <w:rsid w:val="008470DC"/>
    <w:rsid w:val="00881B2E"/>
    <w:rsid w:val="00930DD3"/>
    <w:rsid w:val="00AC43D4"/>
    <w:rsid w:val="00AD2F0B"/>
    <w:rsid w:val="00B01838"/>
    <w:rsid w:val="00DF7E20"/>
    <w:rsid w:val="00FD7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5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1E"/>
    <w:pPr>
      <w:ind w:left="720"/>
      <w:contextualSpacing/>
    </w:pPr>
  </w:style>
  <w:style w:type="paragraph" w:styleId="BalloonText">
    <w:name w:val="Balloon Text"/>
    <w:basedOn w:val="Normal"/>
    <w:link w:val="BalloonTextChar"/>
    <w:uiPriority w:val="99"/>
    <w:semiHidden/>
    <w:unhideWhenUsed/>
    <w:rsid w:val="0062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62"/>
    <w:rPr>
      <w:rFonts w:ascii="Tahoma" w:hAnsi="Tahoma" w:cs="Tahoma"/>
      <w:sz w:val="16"/>
      <w:szCs w:val="16"/>
    </w:rPr>
  </w:style>
  <w:style w:type="paragraph" w:customStyle="1" w:styleId="Default">
    <w:name w:val="Default"/>
    <w:rsid w:val="006277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23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974644">
      <w:bodyDiv w:val="1"/>
      <w:marLeft w:val="0"/>
      <w:marRight w:val="0"/>
      <w:marTop w:val="0"/>
      <w:marBottom w:val="0"/>
      <w:divBdr>
        <w:top w:val="none" w:sz="0" w:space="0" w:color="auto"/>
        <w:left w:val="none" w:sz="0" w:space="0" w:color="auto"/>
        <w:bottom w:val="none" w:sz="0" w:space="0" w:color="auto"/>
        <w:right w:val="none" w:sz="0" w:space="0" w:color="auto"/>
      </w:divBdr>
      <w:divsChild>
        <w:div w:id="1761901888">
          <w:marLeft w:val="576"/>
          <w:marRight w:val="0"/>
          <w:marTop w:val="80"/>
          <w:marBottom w:val="0"/>
          <w:divBdr>
            <w:top w:val="none" w:sz="0" w:space="0" w:color="auto"/>
            <w:left w:val="none" w:sz="0" w:space="0" w:color="auto"/>
            <w:bottom w:val="none" w:sz="0" w:space="0" w:color="auto"/>
            <w:right w:val="none" w:sz="0" w:space="0" w:color="auto"/>
          </w:divBdr>
        </w:div>
        <w:div w:id="499395403">
          <w:marLeft w:val="576"/>
          <w:marRight w:val="0"/>
          <w:marTop w:val="80"/>
          <w:marBottom w:val="0"/>
          <w:divBdr>
            <w:top w:val="none" w:sz="0" w:space="0" w:color="auto"/>
            <w:left w:val="none" w:sz="0" w:space="0" w:color="auto"/>
            <w:bottom w:val="none" w:sz="0" w:space="0" w:color="auto"/>
            <w:right w:val="none" w:sz="0" w:space="0" w:color="auto"/>
          </w:divBdr>
        </w:div>
        <w:div w:id="1974863832">
          <w:marLeft w:val="576"/>
          <w:marRight w:val="0"/>
          <w:marTop w:val="80"/>
          <w:marBottom w:val="0"/>
          <w:divBdr>
            <w:top w:val="none" w:sz="0" w:space="0" w:color="auto"/>
            <w:left w:val="none" w:sz="0" w:space="0" w:color="auto"/>
            <w:bottom w:val="none" w:sz="0" w:space="0" w:color="auto"/>
            <w:right w:val="none" w:sz="0" w:space="0" w:color="auto"/>
          </w:divBdr>
        </w:div>
      </w:divsChild>
    </w:div>
    <w:div w:id="1603104161">
      <w:bodyDiv w:val="1"/>
      <w:marLeft w:val="0"/>
      <w:marRight w:val="0"/>
      <w:marTop w:val="0"/>
      <w:marBottom w:val="0"/>
      <w:divBdr>
        <w:top w:val="none" w:sz="0" w:space="0" w:color="auto"/>
        <w:left w:val="none" w:sz="0" w:space="0" w:color="auto"/>
        <w:bottom w:val="none" w:sz="0" w:space="0" w:color="auto"/>
        <w:right w:val="none" w:sz="0" w:space="0" w:color="auto"/>
      </w:divBdr>
    </w:div>
    <w:div w:id="1615550991">
      <w:bodyDiv w:val="1"/>
      <w:marLeft w:val="0"/>
      <w:marRight w:val="0"/>
      <w:marTop w:val="0"/>
      <w:marBottom w:val="0"/>
      <w:divBdr>
        <w:top w:val="none" w:sz="0" w:space="0" w:color="auto"/>
        <w:left w:val="none" w:sz="0" w:space="0" w:color="auto"/>
        <w:bottom w:val="none" w:sz="0" w:space="0" w:color="auto"/>
        <w:right w:val="none" w:sz="0" w:space="0" w:color="auto"/>
      </w:divBdr>
    </w:div>
    <w:div w:id="2114551107">
      <w:bodyDiv w:val="1"/>
      <w:marLeft w:val="0"/>
      <w:marRight w:val="0"/>
      <w:marTop w:val="0"/>
      <w:marBottom w:val="0"/>
      <w:divBdr>
        <w:top w:val="none" w:sz="0" w:space="0" w:color="auto"/>
        <w:left w:val="none" w:sz="0" w:space="0" w:color="auto"/>
        <w:bottom w:val="none" w:sz="0" w:space="0" w:color="auto"/>
        <w:right w:val="none" w:sz="0" w:space="0" w:color="auto"/>
      </w:divBdr>
      <w:divsChild>
        <w:div w:id="139813283">
          <w:marLeft w:val="576"/>
          <w:marRight w:val="0"/>
          <w:marTop w:val="80"/>
          <w:marBottom w:val="0"/>
          <w:divBdr>
            <w:top w:val="none" w:sz="0" w:space="0" w:color="auto"/>
            <w:left w:val="none" w:sz="0" w:space="0" w:color="auto"/>
            <w:bottom w:val="none" w:sz="0" w:space="0" w:color="auto"/>
            <w:right w:val="none" w:sz="0" w:space="0" w:color="auto"/>
          </w:divBdr>
        </w:div>
        <w:div w:id="1131941245">
          <w:marLeft w:val="576"/>
          <w:marRight w:val="0"/>
          <w:marTop w:val="80"/>
          <w:marBottom w:val="0"/>
          <w:divBdr>
            <w:top w:val="none" w:sz="0" w:space="0" w:color="auto"/>
            <w:left w:val="none" w:sz="0" w:space="0" w:color="auto"/>
            <w:bottom w:val="none" w:sz="0" w:space="0" w:color="auto"/>
            <w:right w:val="none" w:sz="0" w:space="0" w:color="auto"/>
          </w:divBdr>
        </w:div>
        <w:div w:id="209343084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a.co.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2020-05-22T05:56:00Z</dcterms:created>
  <dcterms:modified xsi:type="dcterms:W3CDTF">2020-05-22T05:56:00Z</dcterms:modified>
</cp:coreProperties>
</file>